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43C82" w:rsidRDefault="00FE0DAD">
      <w:pPr>
        <w:pStyle w:val="Heading1"/>
        <w:numPr>
          <w:ilvl w:val="0"/>
          <w:numId w:val="1"/>
        </w:numPr>
        <w:tabs>
          <w:tab w:val="left" w:pos="0"/>
        </w:tabs>
      </w:pPr>
      <w:bookmarkStart w:id="0" w:name="_gjdgxs" w:colFirst="0" w:colLast="0"/>
      <w:bookmarkStart w:id="1" w:name="_GoBack"/>
      <w:bookmarkEnd w:id="0"/>
      <w:bookmarkEnd w:id="1"/>
      <w:r>
        <w:t>Call-Off Schedule 18 (Background Checks)</w:t>
      </w:r>
    </w:p>
    <w:p w14:paraId="00000002" w14:textId="77777777" w:rsidR="00743C82" w:rsidRDefault="00FE0DAD">
      <w:pPr>
        <w:keepNext/>
        <w:widowControl/>
        <w:numPr>
          <w:ilvl w:val="0"/>
          <w:numId w:val="2"/>
        </w:numPr>
        <w:tabs>
          <w:tab w:val="left" w:pos="142"/>
        </w:tabs>
        <w:spacing w:before="240" w:after="120" w:line="240" w:lineRule="auto"/>
      </w:pPr>
      <w:r>
        <w:rPr>
          <w:rFonts w:ascii="Arial Bold" w:eastAsia="Arial Bold" w:hAnsi="Arial Bold" w:cs="Arial Bold"/>
          <w:b/>
          <w:color w:val="000000"/>
          <w:sz w:val="24"/>
          <w:szCs w:val="24"/>
        </w:rPr>
        <w:t>When you should use this Schedule</w:t>
      </w:r>
    </w:p>
    <w:p w14:paraId="00000003" w14:textId="77777777" w:rsidR="00743C82" w:rsidRDefault="00FE0DAD">
      <w:r>
        <w:rPr>
          <w:rFonts w:ascii="Arial" w:eastAsia="Arial" w:hAnsi="Arial" w:cs="Arial"/>
          <w:sz w:val="24"/>
          <w:szCs w:val="24"/>
        </w:rPr>
        <w:t>This Schedule should be used where Supplier Staff must be vetted before working on Contract.</w:t>
      </w:r>
    </w:p>
    <w:p w14:paraId="00000004" w14:textId="77777777" w:rsidR="00743C82" w:rsidRDefault="00FE0DAD">
      <w:pPr>
        <w:keepNext/>
        <w:widowControl/>
        <w:numPr>
          <w:ilvl w:val="0"/>
          <w:numId w:val="2"/>
        </w:numPr>
        <w:tabs>
          <w:tab w:val="left" w:pos="142"/>
        </w:tabs>
        <w:spacing w:before="240" w:after="120" w:line="240" w:lineRule="auto"/>
      </w:pPr>
      <w:bookmarkStart w:id="2" w:name="_30j0zll" w:colFirst="0" w:colLast="0"/>
      <w:bookmarkEnd w:id="2"/>
      <w:r>
        <w:rPr>
          <w:rFonts w:ascii="Arial Bold" w:eastAsia="Arial Bold" w:hAnsi="Arial Bold" w:cs="Arial Bold"/>
          <w:b/>
          <w:color w:val="000000"/>
          <w:sz w:val="24"/>
          <w:szCs w:val="24"/>
        </w:rPr>
        <w:t>Definitions</w:t>
      </w:r>
    </w:p>
    <w:p w14:paraId="00000005" w14:textId="77777777" w:rsidR="00743C82" w:rsidRDefault="00FE0DAD">
      <w:pPr>
        <w:ind w:left="720"/>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w:t>
      </w:r>
    </w:p>
    <w:p w14:paraId="00000006" w14:textId="77777777" w:rsidR="00743C82" w:rsidRDefault="00FE0DAD">
      <w:pPr>
        <w:widowControl/>
        <w:numPr>
          <w:ilvl w:val="0"/>
          <w:numId w:val="2"/>
        </w:numPr>
        <w:tabs>
          <w:tab w:val="left" w:pos="142"/>
        </w:tabs>
        <w:spacing w:before="240" w:after="120" w:line="240" w:lineRule="auto"/>
      </w:pPr>
      <w:r>
        <w:rPr>
          <w:rFonts w:ascii="Arial Bold" w:eastAsia="Arial Bold" w:hAnsi="Arial Bold" w:cs="Arial Bold"/>
          <w:b/>
          <w:color w:val="000000"/>
          <w:sz w:val="24"/>
          <w:szCs w:val="24"/>
        </w:rPr>
        <w:t>Relevant Convictions</w:t>
      </w:r>
    </w:p>
    <w:p w14:paraId="00000007" w14:textId="77777777" w:rsidR="00743C82" w:rsidRDefault="00FE0DAD">
      <w:pPr>
        <w:widowControl/>
        <w:numPr>
          <w:ilvl w:val="2"/>
          <w:numId w:val="2"/>
        </w:numPr>
        <w:tabs>
          <w:tab w:val="left" w:pos="1134"/>
          <w:tab w:val="left" w:pos="2127"/>
        </w:tabs>
        <w:spacing w:before="120" w:after="120" w:line="240" w:lineRule="auto"/>
        <w:ind w:left="2127" w:hanging="993"/>
      </w:pPr>
      <w:bookmarkStart w:id="3" w:name="_1fob9te" w:colFirst="0" w:colLast="0"/>
      <w:bookmarkEnd w:id="3"/>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743C82" w:rsidRDefault="00FE0DAD">
      <w:pPr>
        <w:widowControl/>
        <w:numPr>
          <w:ilvl w:val="2"/>
          <w:numId w:val="2"/>
        </w:numPr>
        <w:tabs>
          <w:tab w:val="left" w:pos="1134"/>
          <w:tab w:val="left" w:pos="2127"/>
        </w:tabs>
        <w:spacing w:before="120" w:after="120" w:line="240" w:lineRule="auto"/>
        <w:ind w:left="2127" w:hanging="993"/>
      </w:pPr>
      <w:bookmarkStart w:id="4" w:name="_3znysh7" w:colFirst="0" w:colLast="0"/>
      <w:bookmarkEnd w:id="4"/>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743C82" w:rsidRDefault="00FE0DAD">
      <w:pPr>
        <w:widowControl/>
        <w:numPr>
          <w:ilvl w:val="3"/>
          <w:numId w:val="2"/>
        </w:numPr>
        <w:tabs>
          <w:tab w:val="left" w:pos="1134"/>
        </w:tabs>
        <w:spacing w:before="120" w:after="120" w:line="240" w:lineRule="auto"/>
        <w:ind w:left="2835" w:hanging="708"/>
      </w:pPr>
      <w:r>
        <w:rPr>
          <w:rFonts w:ascii="Arial" w:eastAsia="Arial" w:hAnsi="Arial" w:cs="Arial"/>
          <w:color w:val="000000"/>
          <w:sz w:val="24"/>
          <w:szCs w:val="24"/>
        </w:rPr>
        <w:t>carry out a check with the records held by the Department for Education (DfE);</w:t>
      </w:r>
    </w:p>
    <w:p w14:paraId="0000000A" w14:textId="77777777" w:rsidR="00743C82" w:rsidRDefault="00FE0DAD">
      <w:pPr>
        <w:widowControl/>
        <w:numPr>
          <w:ilvl w:val="3"/>
          <w:numId w:val="2"/>
        </w:numPr>
        <w:tabs>
          <w:tab w:val="left" w:pos="1134"/>
        </w:tabs>
        <w:spacing w:before="120" w:after="120" w:line="240" w:lineRule="auto"/>
        <w:ind w:left="2835" w:hanging="708"/>
      </w:pPr>
      <w:r>
        <w:rPr>
          <w:rFonts w:ascii="Arial" w:eastAsia="Arial" w:hAnsi="Arial" w:cs="Arial"/>
          <w:color w:val="000000"/>
          <w:sz w:val="24"/>
          <w:szCs w:val="24"/>
        </w:rPr>
        <w:t>conduct thorough questioning regarding any Relevant Convictions; and</w:t>
      </w:r>
    </w:p>
    <w:p w14:paraId="0000000B" w14:textId="77777777" w:rsidR="00743C82" w:rsidRDefault="00FE0DAD">
      <w:pPr>
        <w:widowControl/>
        <w:numPr>
          <w:ilvl w:val="3"/>
          <w:numId w:val="2"/>
        </w:numPr>
        <w:tabs>
          <w:tab w:val="left" w:pos="1134"/>
        </w:tabs>
        <w:spacing w:before="120" w:after="120" w:line="240" w:lineRule="auto"/>
        <w:ind w:left="2835" w:hanging="708"/>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743C82" w:rsidRDefault="00FE0DAD">
      <w:pPr>
        <w:widowControl/>
        <w:tabs>
          <w:tab w:val="left" w:pos="2127"/>
        </w:tabs>
        <w:spacing w:before="120" w:after="120" w:line="240" w:lineRule="auto"/>
        <w:ind w:left="2127"/>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record.</w:t>
      </w:r>
    </w:p>
    <w:p w14:paraId="0000000D" w14:textId="77777777" w:rsidR="00743C82" w:rsidRDefault="00FE0DAD">
      <w:pPr>
        <w:rPr>
          <w:rFonts w:ascii="Arial" w:eastAsia="Arial" w:hAnsi="Arial" w:cs="Arial"/>
          <w:b/>
          <w:smallCaps/>
          <w:sz w:val="20"/>
          <w:szCs w:val="20"/>
        </w:rPr>
      </w:pPr>
      <w:bookmarkStart w:id="5" w:name="_2et92p0" w:colFirst="0" w:colLast="0"/>
      <w:bookmarkEnd w:id="5"/>
      <w:r>
        <w:br w:type="page"/>
      </w:r>
    </w:p>
    <w:p w14:paraId="0000000E" w14:textId="77777777" w:rsidR="00743C82" w:rsidRDefault="00743C82">
      <w:pPr>
        <w:keepNext/>
        <w:rPr>
          <w:rFonts w:ascii="Arial" w:eastAsia="Arial" w:hAnsi="Arial" w:cs="Arial"/>
          <w:b/>
          <w:sz w:val="36"/>
          <w:szCs w:val="36"/>
        </w:rPr>
      </w:pPr>
    </w:p>
    <w:p w14:paraId="0000000F" w14:textId="77777777" w:rsidR="00743C82" w:rsidRDefault="00FE0DAD">
      <w:pPr>
        <w:pStyle w:val="Heading1"/>
        <w:numPr>
          <w:ilvl w:val="0"/>
          <w:numId w:val="1"/>
        </w:numPr>
        <w:tabs>
          <w:tab w:val="left" w:pos="0"/>
        </w:tabs>
      </w:pPr>
      <w:bookmarkStart w:id="6" w:name="_tyjcwt" w:colFirst="0" w:colLast="0"/>
      <w:bookmarkEnd w:id="6"/>
      <w:r>
        <w:t>Annex 1 – Relevant Convictions</w:t>
      </w:r>
    </w:p>
    <w:p w14:paraId="00000010" w14:textId="77777777" w:rsidR="00743C82" w:rsidRDefault="00743C82">
      <w:pPr>
        <w:rPr>
          <w:rFonts w:ascii="Arial" w:eastAsia="Arial" w:hAnsi="Arial" w:cs="Arial"/>
          <w:sz w:val="24"/>
          <w:szCs w:val="24"/>
        </w:rPr>
      </w:pPr>
    </w:p>
    <w:p w14:paraId="00000011" w14:textId="77777777" w:rsidR="00743C82" w:rsidRDefault="00FE0DAD">
      <w:r>
        <w:rPr>
          <w:rFonts w:ascii="Arial" w:eastAsia="Arial" w:hAnsi="Arial" w:cs="Arial"/>
          <w:sz w:val="24"/>
          <w:szCs w:val="24"/>
        </w:rPr>
        <w:t>As specified in HMG Baseline Personnel Security Standard, as updated from time to time:</w:t>
      </w:r>
    </w:p>
    <w:p w14:paraId="00000012" w14:textId="77777777" w:rsidR="00743C82" w:rsidRDefault="00FE0DAD">
      <w:pPr>
        <w:widowControl/>
        <w:rPr>
          <w:rFonts w:ascii="Arial" w:eastAsia="Arial" w:hAnsi="Arial" w:cs="Arial"/>
          <w:sz w:val="24"/>
          <w:szCs w:val="24"/>
        </w:rPr>
      </w:pPr>
      <w:r>
        <w:rPr>
          <w:rFonts w:ascii="Arial" w:eastAsia="Arial" w:hAnsi="Arial" w:cs="Arial"/>
          <w:sz w:val="24"/>
          <w:szCs w:val="24"/>
        </w:rPr>
        <w:t>https://www.gov.uk/government/publications/government-baseline-personnel-security-standard</w:t>
      </w:r>
    </w:p>
    <w:p w14:paraId="00000013" w14:textId="77777777" w:rsidR="00743C82" w:rsidRDefault="00743C82">
      <w:pPr>
        <w:widowControl/>
      </w:pPr>
    </w:p>
    <w:p w14:paraId="00000014" w14:textId="77777777" w:rsidR="00743C82" w:rsidRDefault="00743C82">
      <w:pPr>
        <w:widowControl/>
      </w:pPr>
    </w:p>
    <w:sectPr w:rsidR="00743C82">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1511C" w14:textId="77777777" w:rsidR="005B4EDF" w:rsidRDefault="005B4EDF">
      <w:pPr>
        <w:spacing w:after="0" w:line="240" w:lineRule="auto"/>
      </w:pPr>
      <w:r>
        <w:separator/>
      </w:r>
    </w:p>
  </w:endnote>
  <w:endnote w:type="continuationSeparator" w:id="0">
    <w:p w14:paraId="506C1A8E" w14:textId="77777777" w:rsidR="005B4EDF" w:rsidRDefault="005B4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743C82" w:rsidRDefault="00743C82">
    <w:pPr>
      <w:tabs>
        <w:tab w:val="center" w:pos="4513"/>
        <w:tab w:val="right" w:pos="9026"/>
      </w:tabs>
      <w:spacing w:after="0" w:line="240" w:lineRule="auto"/>
      <w:rPr>
        <w:rFonts w:ascii="Arial" w:eastAsia="Arial" w:hAnsi="Arial" w:cs="Arial"/>
        <w:sz w:val="20"/>
        <w:szCs w:val="20"/>
      </w:rPr>
    </w:pPr>
  </w:p>
  <w:p w14:paraId="00000019" w14:textId="77777777" w:rsidR="00743C82" w:rsidRDefault="00FE0DAD">
    <w:pPr>
      <w:tabs>
        <w:tab w:val="center" w:pos="4513"/>
        <w:tab w:val="right" w:pos="9026"/>
      </w:tabs>
      <w:spacing w:after="0" w:line="240" w:lineRule="auto"/>
    </w:pPr>
    <w:r>
      <w:rPr>
        <w:rFonts w:ascii="Arial" w:eastAsia="Arial" w:hAnsi="Arial" w:cs="Arial"/>
        <w:sz w:val="20"/>
        <w:szCs w:val="20"/>
      </w:rPr>
      <w:t>Framework Ref: RM6188</w:t>
    </w:r>
  </w:p>
  <w:p w14:paraId="0000001A" w14:textId="756ACC92" w:rsidR="00743C82" w:rsidRDefault="00FE0DAD">
    <w:pPr>
      <w:widowControl/>
      <w:tabs>
        <w:tab w:val="center" w:pos="4513"/>
        <w:tab w:val="right" w:pos="9026"/>
      </w:tabs>
      <w:spacing w:after="0" w:line="240" w:lineRule="auto"/>
    </w:pPr>
    <w:r>
      <w:rPr>
        <w:rFonts w:ascii="Arial" w:eastAsia="Arial" w:hAnsi="Arial" w:cs="Arial"/>
        <w:sz w:val="20"/>
        <w:szCs w:val="20"/>
      </w:rPr>
      <w:t>Model Version: v3.0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fldChar w:fldCharType="separate"/>
    </w:r>
    <w:r w:rsidR="0076356E">
      <w:rPr>
        <w:noProof/>
      </w:rPr>
      <w:t>1</w:t>
    </w:r>
    <w:r>
      <w:fldChar w:fldCharType="end"/>
    </w:r>
  </w:p>
  <w:p w14:paraId="0000001B" w14:textId="77777777" w:rsidR="00743C82" w:rsidRDefault="00743C82">
    <w:pPr>
      <w:spacing w:after="0" w:line="240" w:lineRule="auto"/>
      <w:jc w:val="both"/>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C1753" w14:textId="77777777" w:rsidR="005B4EDF" w:rsidRDefault="005B4EDF">
      <w:pPr>
        <w:spacing w:after="0" w:line="240" w:lineRule="auto"/>
      </w:pPr>
      <w:r>
        <w:separator/>
      </w:r>
    </w:p>
  </w:footnote>
  <w:footnote w:type="continuationSeparator" w:id="0">
    <w:p w14:paraId="6DCADE8D" w14:textId="77777777" w:rsidR="005B4EDF" w:rsidRDefault="005B4E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5" w14:textId="77777777" w:rsidR="00743C82" w:rsidRDefault="00FE0DAD">
    <w:pPr>
      <w:widowControl/>
      <w:tabs>
        <w:tab w:val="center" w:pos="4513"/>
        <w:tab w:val="right" w:pos="9026"/>
      </w:tabs>
      <w:spacing w:after="0" w:line="240" w:lineRule="auto"/>
    </w:pPr>
    <w:r>
      <w:rPr>
        <w:rFonts w:ascii="Arial" w:eastAsia="Arial" w:hAnsi="Arial" w:cs="Arial"/>
        <w:b/>
        <w:color w:val="000000"/>
        <w:sz w:val="20"/>
        <w:szCs w:val="20"/>
      </w:rPr>
      <w:t>Call-Off Schedule 18 (Background Checks)</w:t>
    </w:r>
  </w:p>
  <w:p w14:paraId="00000016" w14:textId="77777777" w:rsidR="00743C82" w:rsidRDefault="00FE0DAD">
    <w:pPr>
      <w:widowControl/>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21</w:t>
    </w:r>
  </w:p>
  <w:p w14:paraId="00000017" w14:textId="77777777" w:rsidR="00743C82" w:rsidRDefault="00743C82">
    <w:pPr>
      <w:widowControl/>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824F6"/>
    <w:multiLevelType w:val="multilevel"/>
    <w:tmpl w:val="32A2C4F4"/>
    <w:lvl w:ilvl="0">
      <w:start w:val="1"/>
      <w:numFmt w:val="decimal"/>
      <w:lvlText w:val="%1."/>
      <w:lvlJc w:val="left"/>
      <w:pPr>
        <w:ind w:left="720" w:hanging="720"/>
      </w:pPr>
      <w:rPr>
        <w:b/>
        <w:i w:val="0"/>
        <w:smallCaps w:val="0"/>
        <w:strike w:val="0"/>
        <w:color w:val="000000"/>
        <w:sz w:val="24"/>
        <w:szCs w:val="24"/>
        <w:u w:val="none"/>
        <w:vertAlign w:val="baseline"/>
      </w:rPr>
    </w:lvl>
    <w:lvl w:ilvl="1">
      <w:start w:val="1"/>
      <w:numFmt w:val="decimal"/>
      <w:lvlText w:val="%1.%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1996" w:hanging="720"/>
      </w:pPr>
      <w:rPr>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C7E3B61"/>
    <w:multiLevelType w:val="multilevel"/>
    <w:tmpl w:val="96CA378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C82"/>
    <w:rsid w:val="005B4EDF"/>
    <w:rsid w:val="00743C82"/>
    <w:rsid w:val="0076356E"/>
    <w:rsid w:val="00F07DF4"/>
    <w:rsid w:val="00F32B69"/>
    <w:rsid w:val="00FE0DAD"/>
    <w:rsid w:val="00FF23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9B3B44-52EE-473F-BDB4-34620E02C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widowControl/>
      <w:pBdr>
        <w:top w:val="nil"/>
        <w:left w:val="nil"/>
        <w:bottom w:val="nil"/>
        <w:right w:val="nil"/>
        <w:between w:val="nil"/>
      </w:pBdr>
      <w:spacing w:after="0" w:line="240" w:lineRule="auto"/>
      <w:outlineLvl w:val="0"/>
    </w:pPr>
    <w:rPr>
      <w:rFonts w:ascii="Arial" w:eastAsia="Arial" w:hAnsi="Arial" w:cs="Arial"/>
      <w:b/>
      <w:color w:val="000000"/>
      <w:sz w:val="36"/>
      <w:szCs w:val="36"/>
    </w:rPr>
  </w:style>
  <w:style w:type="paragraph" w:styleId="Heading2">
    <w:name w:val="heading 2"/>
    <w:basedOn w:val="Normal"/>
    <w:next w:val="Normal"/>
    <w:pPr>
      <w:keepNext/>
      <w:keepLines/>
      <w:widowControl/>
      <w:pBdr>
        <w:top w:val="nil"/>
        <w:left w:val="nil"/>
        <w:bottom w:val="nil"/>
        <w:right w:val="nil"/>
        <w:between w:val="nil"/>
      </w:pBdr>
      <w:spacing w:before="200" w:after="0" w:line="240" w:lineRule="auto"/>
      <w:outlineLvl w:val="1"/>
    </w:pPr>
    <w:rPr>
      <w:rFonts w:ascii="Cambria" w:eastAsia="Cambria" w:hAnsi="Cambria" w:cs="Cambria"/>
      <w:b/>
      <w:color w:val="4F81BD"/>
      <w:sz w:val="26"/>
      <w:szCs w:val="26"/>
    </w:rPr>
  </w:style>
  <w:style w:type="paragraph" w:styleId="Heading3">
    <w:name w:val="heading 3"/>
    <w:basedOn w:val="Normal"/>
    <w:next w:val="Normal"/>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Rachelle Reynolds</dc:creator>
  <cp:lastModifiedBy>Paul Brown</cp:lastModifiedBy>
  <cp:revision>2</cp:revision>
  <dcterms:created xsi:type="dcterms:W3CDTF">2023-03-13T14:58:00Z</dcterms:created>
  <dcterms:modified xsi:type="dcterms:W3CDTF">2023-03-13T14:58:00Z</dcterms:modified>
</cp:coreProperties>
</file>